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FE" w:rsidRDefault="008E105D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-16,17,18\1(1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5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2FE" w:rsidRPr="003C55C1" w:rsidRDefault="008E105D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81823"/>
            <wp:effectExtent l="0" t="0" r="0" b="0"/>
            <wp:docPr id="3" name="Рисунок 3" descr="D:\Общая папка\РП\Сканы РПД\оп-16,17,18\1(1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щая папка\РП\Сканы РПД\оп-16,17,18\1(15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05D" w:rsidRDefault="008E105D">
      <w:pPr>
        <w:rPr>
          <w:sz w:val="0"/>
          <w:szCs w:val="0"/>
          <w:lang w:val="ru-RU"/>
        </w:rPr>
      </w:pPr>
    </w:p>
    <w:p w:rsidR="008E105D" w:rsidRDefault="008E105D">
      <w:pPr>
        <w:rPr>
          <w:sz w:val="0"/>
          <w:szCs w:val="0"/>
          <w:lang w:val="ru-RU"/>
        </w:rPr>
      </w:pPr>
    </w:p>
    <w:p w:rsidR="008E105D" w:rsidRDefault="008E105D">
      <w:pPr>
        <w:rPr>
          <w:sz w:val="0"/>
          <w:szCs w:val="0"/>
          <w:lang w:val="ru-RU"/>
        </w:rPr>
      </w:pPr>
    </w:p>
    <w:p w:rsidR="008E105D" w:rsidRPr="008E105D" w:rsidRDefault="008E105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8"/>
        <w:gridCol w:w="972"/>
      </w:tblGrid>
      <w:tr w:rsidR="00F702F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702FE" w:rsidRDefault="00F702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702FE" w:rsidRPr="007433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702FE" w:rsidRPr="0074331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«Финансы, денежное обращение и кредит»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 «Финансы, денежное обращение и кредит»: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основным понятиям и законам сферы финансов, денежного обращения и кредита;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необходимого уровня подготовки для понимания основ финансов государственной сферы;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знаний для применения их на практике в оценки затрат и результатов деятельности транспортного предприятия.</w:t>
            </w:r>
          </w:p>
        </w:tc>
      </w:tr>
      <w:tr w:rsidR="00F702FE" w:rsidRPr="00743317">
        <w:trPr>
          <w:trHeight w:hRule="exact" w:val="277"/>
        </w:trPr>
        <w:tc>
          <w:tcPr>
            <w:tcW w:w="766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</w:tr>
      <w:tr w:rsidR="00F702FE" w:rsidRPr="007433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702F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702FE" w:rsidRPr="007433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финансово-экономических понятий;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истории развития финансовой науки;</w:t>
            </w:r>
          </w:p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02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делопроизводство</w:t>
            </w:r>
            <w:proofErr w:type="spellEnd"/>
          </w:p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F702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</w:p>
        </w:tc>
      </w:tr>
      <w:tr w:rsidR="00F702FE">
        <w:trPr>
          <w:trHeight w:hRule="exact" w:val="277"/>
        </w:trPr>
        <w:tc>
          <w:tcPr>
            <w:tcW w:w="766" w:type="dxa"/>
          </w:tcPr>
          <w:p w:rsidR="00F702FE" w:rsidRDefault="00F702FE"/>
        </w:tc>
        <w:tc>
          <w:tcPr>
            <w:tcW w:w="511" w:type="dxa"/>
          </w:tcPr>
          <w:p w:rsidR="00F702FE" w:rsidRDefault="00F702FE"/>
        </w:tc>
        <w:tc>
          <w:tcPr>
            <w:tcW w:w="1560" w:type="dxa"/>
          </w:tcPr>
          <w:p w:rsidR="00F702FE" w:rsidRDefault="00F702FE"/>
        </w:tc>
        <w:tc>
          <w:tcPr>
            <w:tcW w:w="1844" w:type="dxa"/>
          </w:tcPr>
          <w:p w:rsidR="00F702FE" w:rsidRDefault="00F702FE"/>
        </w:tc>
        <w:tc>
          <w:tcPr>
            <w:tcW w:w="5104" w:type="dxa"/>
          </w:tcPr>
          <w:p w:rsidR="00F702FE" w:rsidRDefault="00F702FE"/>
        </w:tc>
        <w:tc>
          <w:tcPr>
            <w:tcW w:w="993" w:type="dxa"/>
          </w:tcPr>
          <w:p w:rsidR="00F702FE" w:rsidRDefault="00F702FE"/>
        </w:tc>
      </w:tr>
      <w:tr w:rsidR="00F702FE" w:rsidRPr="007433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702FE" w:rsidRPr="0074331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F70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 w:rsidRPr="007433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финансово-экономические показатели, характеризующие деятельность транспортных  организаций различных организационно-правовых форм, методики их расчета</w:t>
            </w:r>
          </w:p>
        </w:tc>
      </w:tr>
      <w:tr w:rsidR="00F702FE" w:rsidRPr="007433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функционирования экономики на макро и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 уровне</w:t>
            </w:r>
            <w:proofErr w:type="gramEnd"/>
          </w:p>
        </w:tc>
      </w:tr>
      <w:tr w:rsidR="00F702FE" w:rsidRPr="007433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категории и инструменты экономической теории и прикладных экономических дисциплин</w:t>
            </w:r>
          </w:p>
        </w:tc>
      </w:tr>
      <w:tr w:rsidR="00F70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 w:rsidRPr="007433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во взаимосвязи экономические явления,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входящие в экономическую деятельность транспортной организации</w:t>
            </w:r>
          </w:p>
        </w:tc>
      </w:tr>
      <w:tr w:rsidR="00F702FE" w:rsidRPr="007433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источники экономической, социальной и управленческой информации</w:t>
            </w:r>
          </w:p>
        </w:tc>
      </w:tr>
      <w:tr w:rsidR="00F702FE" w:rsidRPr="007433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выбор инструментальных сре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F70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F702FE" w:rsidRPr="007433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методикой построения экономических моделей</w:t>
            </w:r>
          </w:p>
        </w:tc>
      </w:tr>
      <w:tr w:rsidR="00F702FE" w:rsidRPr="007433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работы, самоорганизации и организации выполнения поручений</w:t>
            </w:r>
          </w:p>
        </w:tc>
      </w:tr>
      <w:tr w:rsidR="00F702FE" w:rsidRPr="0074331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702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функционирования современной экономики на макр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микроуровне;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категории и инструменты экономической теории и прикладных экономических дисциплин;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финансовых ресурсов и финансирования основных и оборотных средств субъектов хозяйствования;</w:t>
            </w:r>
          </w:p>
        </w:tc>
      </w:tr>
    </w:tbl>
    <w:p w:rsidR="00F702FE" w:rsidRPr="003C55C1" w:rsidRDefault="003C55C1">
      <w:pPr>
        <w:rPr>
          <w:sz w:val="0"/>
          <w:szCs w:val="0"/>
          <w:lang w:val="ru-RU"/>
        </w:rPr>
      </w:pPr>
      <w:r w:rsidRPr="003C55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3"/>
        <w:gridCol w:w="3355"/>
        <w:gridCol w:w="945"/>
        <w:gridCol w:w="684"/>
        <w:gridCol w:w="1100"/>
        <w:gridCol w:w="1233"/>
        <w:gridCol w:w="666"/>
        <w:gridCol w:w="385"/>
        <w:gridCol w:w="969"/>
      </w:tblGrid>
      <w:tr w:rsidR="00F702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1135" w:type="dxa"/>
          </w:tcPr>
          <w:p w:rsidR="00F702FE" w:rsidRDefault="00F702FE"/>
        </w:tc>
        <w:tc>
          <w:tcPr>
            <w:tcW w:w="1277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426" w:type="dxa"/>
          </w:tcPr>
          <w:p w:rsidR="00F702FE" w:rsidRDefault="00F702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финансово-экономические показатели, характеризующие деятельность транспортных  организаций различных организационно-правовых форм, методики их расчета;</w:t>
            </w:r>
          </w:p>
        </w:tc>
      </w:tr>
      <w:tr w:rsidR="00F702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во взаимосвязи экономические явления, процессы и институты на микр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источники экономической, социальной и управленческой информации;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инструментальных сре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задачей, анализировать результаты расчетов и обосновывать полученные выводы;</w:t>
            </w:r>
          </w:p>
        </w:tc>
      </w:tr>
      <w:tr w:rsidR="00F702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0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методикой построения экономических моделей;</w:t>
            </w:r>
          </w:p>
        </w:tc>
      </w:tr>
      <w:tr w:rsidR="00F702FE" w:rsidRPr="007433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приемами анализа экономических явлений и процессов с помощью стандартных теоретических и экономических моделей;</w:t>
            </w:r>
          </w:p>
        </w:tc>
      </w:tr>
      <w:tr w:rsidR="00F702FE" w:rsidRPr="007433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самостоятельной работы, самоорганизации и организации выполнения поручений.</w:t>
            </w:r>
          </w:p>
        </w:tc>
      </w:tr>
      <w:tr w:rsidR="00F702FE" w:rsidRPr="00743317">
        <w:trPr>
          <w:trHeight w:hRule="exact" w:val="277"/>
        </w:trPr>
        <w:tc>
          <w:tcPr>
            <w:tcW w:w="766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</w:tr>
      <w:tr w:rsidR="00F702FE" w:rsidRPr="0074331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702F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702FE" w:rsidRPr="007433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Финансы как экономическая </w:t>
            </w:r>
            <w:proofErr w:type="spellStart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категория</w:t>
            </w:r>
            <w:proofErr w:type="gramStart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осударственные</w:t>
            </w:r>
            <w:proofErr w:type="spellEnd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финансы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F702FE">
            <w:pPr>
              <w:rPr>
                <w:lang w:val="ru-RU"/>
              </w:rPr>
            </w:pPr>
          </w:p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</w:t>
            </w:r>
            <w:proofErr w:type="spellStart"/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</w:t>
            </w:r>
            <w:proofErr w:type="spellStart"/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</w:t>
            </w:r>
            <w:proofErr w:type="spellStart"/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</w:tbl>
    <w:p w:rsidR="00F702FE" w:rsidRDefault="003C55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9"/>
        <w:gridCol w:w="921"/>
        <w:gridCol w:w="666"/>
        <w:gridCol w:w="1092"/>
        <w:gridCol w:w="1203"/>
        <w:gridCol w:w="666"/>
        <w:gridCol w:w="383"/>
        <w:gridCol w:w="938"/>
      </w:tblGrid>
      <w:tr w:rsidR="00F702F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1135" w:type="dxa"/>
          </w:tcPr>
          <w:p w:rsidR="00F702FE" w:rsidRDefault="00F702FE"/>
        </w:tc>
        <w:tc>
          <w:tcPr>
            <w:tcW w:w="1277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426" w:type="dxa"/>
          </w:tcPr>
          <w:p w:rsidR="00F702FE" w:rsidRDefault="00F702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</w:t>
            </w:r>
            <w:proofErr w:type="spellStart"/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средств предприятия /</w:t>
            </w:r>
            <w:proofErr w:type="spellStart"/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средств предприятия /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</w:tr>
      <w:tr w:rsidR="00F702FE">
        <w:trPr>
          <w:trHeight w:hRule="exact" w:val="277"/>
        </w:trPr>
        <w:tc>
          <w:tcPr>
            <w:tcW w:w="993" w:type="dxa"/>
          </w:tcPr>
          <w:p w:rsidR="00F702FE" w:rsidRDefault="00F702FE"/>
        </w:tc>
        <w:tc>
          <w:tcPr>
            <w:tcW w:w="3687" w:type="dxa"/>
          </w:tcPr>
          <w:p w:rsidR="00F702FE" w:rsidRDefault="00F702FE"/>
        </w:tc>
        <w:tc>
          <w:tcPr>
            <w:tcW w:w="851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1135" w:type="dxa"/>
          </w:tcPr>
          <w:p w:rsidR="00F702FE" w:rsidRDefault="00F702FE"/>
        </w:tc>
        <w:tc>
          <w:tcPr>
            <w:tcW w:w="1277" w:type="dxa"/>
          </w:tcPr>
          <w:p w:rsidR="00F702FE" w:rsidRDefault="00F702FE"/>
        </w:tc>
        <w:tc>
          <w:tcPr>
            <w:tcW w:w="710" w:type="dxa"/>
          </w:tcPr>
          <w:p w:rsidR="00F702FE" w:rsidRDefault="00F702FE"/>
        </w:tc>
        <w:tc>
          <w:tcPr>
            <w:tcW w:w="426" w:type="dxa"/>
          </w:tcPr>
          <w:p w:rsidR="00F702FE" w:rsidRDefault="00F702FE"/>
        </w:tc>
        <w:tc>
          <w:tcPr>
            <w:tcW w:w="993" w:type="dxa"/>
          </w:tcPr>
          <w:p w:rsidR="00F702FE" w:rsidRDefault="00F702FE"/>
        </w:tc>
      </w:tr>
      <w:tr w:rsidR="00F702F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702F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702FE" w:rsidRPr="00743317">
        <w:trPr>
          <w:trHeight w:hRule="exact" w:val="77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702FE" w:rsidRPr="003C55C1" w:rsidRDefault="00F70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финансов, их функции.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Финансовый механизм, его структура.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налогообложения в РФ.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Финансовая система РФ, ее сущность, звенья финансовых отношений. Подсистемы финансов.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Государственные пошлины, объекты, льготы.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Финансовая политика РФ, ее задачи на современном этапе.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Подоходный налог с физических лиц: плательщики, объекты налогообложения.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Налоговые льготы, их ставки при определении размера налоговой баз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ы(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 на прибыль предприятий).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Налог на прибыль предприятий, учреждений, организаций: объекты налогообложения, льготы по налогу, ставки, порядок уплаты.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Акцизы: плательщики, ставки и сроки уплаты.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Налог на добавленную стоимость (НДС): субъекты, объекты, ставки и сроки уплаты.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Налоговые органы: их обязанности и ответственность.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Организация, порядок банковского кредитования.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Финансовый контроль, задачи, методы их характеристики, формы финансового контроля.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Бюджет и бюджетное устройство РФ, уровни, принципы бюджетной системы.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Финансирование деятельности предприятий: инвестиционная деятельность, субъекты, объекты, источники и методы инвестирования.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Финансы предприятий, финансирование основных и оборотных средств.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и оборотные фонды предприятия, их классификация.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Показатели эффективности использования основных производственных фондов. Оборачиваемость оборотных средств.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Финансовый план предприятия, его содержание.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Внебюджетные фонды: виды, источники образования, назначение, тарифы взносов.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Прибыль: источники образования, виды прибыли, их расчет, факторы, влияющие на величину прибыли, функции прибыли в торговле.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Бюджетный дефицит, государственный долг. Пути решения проблемы дефицита.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Значение и использование чистой прибыли, остающейся в распоряжении предприятия.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Бизнес-план, финансовые аспекты разработки бизнес-плана предприятия, разделы бизнес-плана.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Финансы коммерческих предприятий и организаций: сущность, функции, принципы организации финансов, их характеристика.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Государственные доходы, методы их мобилизации.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Налогообложение доходов от предпринимательской деятельности, показатели, порядок уплаты налога.</w:t>
            </w:r>
          </w:p>
        </w:tc>
      </w:tr>
    </w:tbl>
    <w:p w:rsidR="00F702FE" w:rsidRPr="003C55C1" w:rsidRDefault="003C55C1">
      <w:pPr>
        <w:rPr>
          <w:sz w:val="0"/>
          <w:szCs w:val="0"/>
          <w:lang w:val="ru-RU"/>
        </w:rPr>
      </w:pPr>
      <w:r w:rsidRPr="003C55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8"/>
        <w:gridCol w:w="1875"/>
        <w:gridCol w:w="3159"/>
        <w:gridCol w:w="1585"/>
        <w:gridCol w:w="967"/>
      </w:tblGrid>
      <w:tr w:rsidR="00F702FE" w:rsidTr="00743317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59" w:type="dxa"/>
          </w:tcPr>
          <w:p w:rsidR="00F702FE" w:rsidRDefault="00F702FE"/>
        </w:tc>
        <w:tc>
          <w:tcPr>
            <w:tcW w:w="1585" w:type="dxa"/>
          </w:tcPr>
          <w:p w:rsidR="00F702FE" w:rsidRDefault="00F702FE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702FE" w:rsidRPr="00743317" w:rsidTr="00743317">
        <w:trPr>
          <w:trHeight w:hRule="exact" w:val="2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Государственные расходы, их экономическое и социальное значение.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Оперативно финансовое планирование: кредитный план, кассовый план, платежный календарь.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Налог на имущество предприятий РФ.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бюджета РФ. Его сущность и значение.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Кредитный договор, его содержание.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Расчет необходимого прироста оборотных средств.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Типы портфелей ценных бумаг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Амортизационные отчисления, порядок их планирования.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Основные задачи управления финансами предприятий.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Стратегические и тактические цели управления финансами.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Методы финансового планирования.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Система финансовых планов предприятия.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702FE" w:rsidRPr="00743317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702FE" w:rsidTr="00743317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770" w:type="dxa"/>
          </w:tcPr>
          <w:p w:rsidR="00F702FE" w:rsidRDefault="00F702FE"/>
        </w:tc>
        <w:tc>
          <w:tcPr>
            <w:tcW w:w="1918" w:type="dxa"/>
          </w:tcPr>
          <w:p w:rsidR="00F702FE" w:rsidRDefault="00F702FE"/>
        </w:tc>
        <w:tc>
          <w:tcPr>
            <w:tcW w:w="1875" w:type="dxa"/>
          </w:tcPr>
          <w:p w:rsidR="00F702FE" w:rsidRDefault="00F702FE"/>
        </w:tc>
        <w:tc>
          <w:tcPr>
            <w:tcW w:w="3159" w:type="dxa"/>
          </w:tcPr>
          <w:p w:rsidR="00F702FE" w:rsidRDefault="00F702FE"/>
        </w:tc>
        <w:tc>
          <w:tcPr>
            <w:tcW w:w="1585" w:type="dxa"/>
          </w:tcPr>
          <w:p w:rsidR="00F702FE" w:rsidRDefault="00F702FE"/>
        </w:tc>
        <w:tc>
          <w:tcPr>
            <w:tcW w:w="967" w:type="dxa"/>
          </w:tcPr>
          <w:p w:rsidR="00F702FE" w:rsidRDefault="00F702FE"/>
        </w:tc>
      </w:tr>
      <w:tr w:rsidR="00F702FE" w:rsidRPr="00743317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702FE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Финансы: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702FE" w:rsidTr="00743317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Черненко А.Ф.,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Башарина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финансы: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080100.62 - "Экономика":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702FE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Финансы, денежное обращение и кредит:  учеб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бакалавров . – 4-е изд.,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F702FE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702FE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(по отраслям народного хозяйства):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702FE" w:rsidRPr="00743317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702FE" w:rsidTr="00743317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Г.Б.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Г.Б.Поляк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Суглобов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Литвинентко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Фетисов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- 4-е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2016. - 391 с.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 ISBN 978-5-238-02800-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F702FE" w:rsidRPr="00743317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Кузнецова, Е.И. Финансы. Денежное обращение. Кредит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Е.И. Кузнецова. - М.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978-5-238-02204-8 ; То же [Электронный ресурс].</w:t>
            </w:r>
          </w:p>
        </w:tc>
      </w:tr>
      <w:tr w:rsidR="00F702FE" w:rsidRPr="00743317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 Т. П.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предприятий: учебно-практическое пособие, М.: Евразийский открытый институт, 2010</w:t>
            </w:r>
          </w:p>
        </w:tc>
      </w:tr>
      <w:tr w:rsidR="00F702FE" w:rsidRPr="00743317" w:rsidTr="00743317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А. М.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организации (предприятия): учебник, М.: Издательско-торговая корпорация «Дашков и К°», 2016</w:t>
            </w:r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743317" w:rsidRDefault="00743317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bookmarkEnd w:id="0"/>
            <w:proofErr w:type="spellEnd"/>
          </w:p>
        </w:tc>
      </w:tr>
      <w:tr w:rsidR="00F702FE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702FE" w:rsidRPr="00743317" w:rsidTr="0074331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702FE" w:rsidRPr="00743317" w:rsidTr="00743317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"Финансы"</w:t>
            </w:r>
          </w:p>
        </w:tc>
      </w:tr>
      <w:tr w:rsidR="00F702FE" w:rsidRPr="00743317" w:rsidTr="00743317">
        <w:trPr>
          <w:trHeight w:hRule="exact" w:val="277"/>
        </w:trPr>
        <w:tc>
          <w:tcPr>
            <w:tcW w:w="770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</w:tr>
      <w:tr w:rsidR="00F702FE" w:rsidRPr="00743317" w:rsidTr="007433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F702FE" w:rsidRPr="003C55C1" w:rsidRDefault="003C55C1">
      <w:pPr>
        <w:rPr>
          <w:sz w:val="0"/>
          <w:szCs w:val="0"/>
          <w:lang w:val="ru-RU"/>
        </w:rPr>
      </w:pPr>
      <w:r w:rsidRPr="003C55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6"/>
        <w:gridCol w:w="984"/>
      </w:tblGrid>
      <w:tr w:rsidR="00F702FE" w:rsidTr="00743317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6" w:type="dxa"/>
          </w:tcPr>
          <w:p w:rsidR="00F702FE" w:rsidRDefault="00F702FE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702FE" w:rsidRPr="00743317" w:rsidTr="007433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Default="003C55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743317" w:rsidRDefault="00743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22 шт. Стул офисный – 3 шт. Стул ученический – 41 шт. Стол аудиторный – 1 </w:t>
            </w:r>
            <w:proofErr w:type="spellStart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7433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702FE" w:rsidRPr="00743317" w:rsidTr="00743317">
        <w:trPr>
          <w:trHeight w:hRule="exact" w:val="277"/>
        </w:trPr>
        <w:tc>
          <w:tcPr>
            <w:tcW w:w="780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  <w:tc>
          <w:tcPr>
            <w:tcW w:w="4756" w:type="dxa"/>
          </w:tcPr>
          <w:p w:rsidR="00F702FE" w:rsidRPr="00743317" w:rsidRDefault="00F702FE" w:rsidP="00743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84" w:type="dxa"/>
          </w:tcPr>
          <w:p w:rsidR="00F702FE" w:rsidRPr="003C55C1" w:rsidRDefault="00F702FE">
            <w:pPr>
              <w:rPr>
                <w:lang w:val="ru-RU"/>
              </w:rPr>
            </w:pPr>
          </w:p>
        </w:tc>
      </w:tr>
      <w:tr w:rsidR="00F702FE" w:rsidRPr="00743317" w:rsidTr="0074331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C55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702FE" w:rsidRPr="00743317" w:rsidTr="00743317">
        <w:trPr>
          <w:trHeight w:hRule="exact" w:val="3554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F702FE" w:rsidRPr="003C55C1" w:rsidRDefault="00F70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702FE" w:rsidRPr="003C55C1" w:rsidRDefault="00F70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702FE" w:rsidRPr="003C55C1" w:rsidRDefault="003C5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55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702FE" w:rsidRPr="003C55C1" w:rsidRDefault="00F702FE">
      <w:pPr>
        <w:rPr>
          <w:lang w:val="ru-RU"/>
        </w:rPr>
      </w:pPr>
    </w:p>
    <w:sectPr w:rsidR="00F702FE" w:rsidRPr="003C55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55C1"/>
    <w:rsid w:val="00743317"/>
    <w:rsid w:val="008E105D"/>
    <w:rsid w:val="00B45378"/>
    <w:rsid w:val="00D31453"/>
    <w:rsid w:val="00E209E2"/>
    <w:rsid w:val="00F7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1760</Words>
  <Characters>12110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1ОП-16,17,18_plx_Финансы, денежное обращение и кредит</dc:title>
  <dc:creator>FastReport.NET</dc:creator>
  <cp:lastModifiedBy>Education-346</cp:lastModifiedBy>
  <cp:revision>6</cp:revision>
  <dcterms:created xsi:type="dcterms:W3CDTF">2019-03-19T10:38:00Z</dcterms:created>
  <dcterms:modified xsi:type="dcterms:W3CDTF">2019-10-22T07:53:00Z</dcterms:modified>
</cp:coreProperties>
</file>